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B7" w:rsidRDefault="00E071B7">
      <w:pPr>
        <w:rPr>
          <w:b/>
          <w:color w:val="FF0000"/>
          <w:sz w:val="80"/>
          <w:szCs w:val="80"/>
        </w:rPr>
      </w:pPr>
      <w:r>
        <w:rPr>
          <w:b/>
          <w:noProof/>
          <w:color w:val="FF0000"/>
          <w:sz w:val="80"/>
          <w:szCs w:val="80"/>
          <w:lang w:eastAsia="ru-RU"/>
        </w:rPr>
        <w:drawing>
          <wp:inline distT="0" distB="0" distL="0" distR="0">
            <wp:extent cx="6411686" cy="4615413"/>
            <wp:effectExtent l="19050" t="0" r="8164" b="0"/>
            <wp:docPr id="1" name="Рисунок 0" descr="ru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ki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199" cy="465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1B7" w:rsidRDefault="00E071B7">
      <w:pPr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Правила мытья рук:</w:t>
      </w:r>
    </w:p>
    <w:p w:rsidR="00E071B7" w:rsidRPr="00E071B7" w:rsidRDefault="00E071B7" w:rsidP="00E071B7">
      <w:pPr>
        <w:pStyle w:val="a5"/>
        <w:numPr>
          <w:ilvl w:val="0"/>
          <w:numId w:val="2"/>
        </w:numPr>
        <w:tabs>
          <w:tab w:val="clear" w:pos="2520"/>
          <w:tab w:val="num" w:pos="1980"/>
        </w:tabs>
        <w:spacing w:after="20"/>
        <w:ind w:left="1979" w:hanging="357"/>
        <w:rPr>
          <w:sz w:val="32"/>
          <w:szCs w:val="32"/>
        </w:rPr>
      </w:pPr>
      <w:r w:rsidRPr="00E071B7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40005</wp:posOffset>
            </wp:positionV>
            <wp:extent cx="960120" cy="1141730"/>
            <wp:effectExtent l="19050" t="0" r="0" b="0"/>
            <wp:wrapNone/>
            <wp:docPr id="2" name="Рисунок 2" descr="company_washing_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ny_washing_han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71B7">
        <w:rPr>
          <w:sz w:val="32"/>
          <w:szCs w:val="32"/>
        </w:rPr>
        <w:t>Отмотайте одноразовое полотенце.</w:t>
      </w:r>
    </w:p>
    <w:p w:rsidR="00E071B7" w:rsidRPr="00E071B7" w:rsidRDefault="00E071B7" w:rsidP="00E071B7">
      <w:pPr>
        <w:pStyle w:val="a5"/>
        <w:numPr>
          <w:ilvl w:val="0"/>
          <w:numId w:val="2"/>
        </w:numPr>
        <w:tabs>
          <w:tab w:val="clear" w:pos="2520"/>
          <w:tab w:val="num" w:pos="1980"/>
        </w:tabs>
        <w:spacing w:after="20"/>
        <w:ind w:left="1979" w:hanging="357"/>
        <w:rPr>
          <w:sz w:val="32"/>
          <w:szCs w:val="32"/>
        </w:rPr>
      </w:pPr>
      <w:r w:rsidRPr="00E071B7">
        <w:rPr>
          <w:sz w:val="32"/>
          <w:szCs w:val="32"/>
        </w:rPr>
        <w:t>Откройте кран.</w:t>
      </w:r>
    </w:p>
    <w:p w:rsidR="00E071B7" w:rsidRPr="00E071B7" w:rsidRDefault="00E071B7" w:rsidP="00E071B7">
      <w:pPr>
        <w:pStyle w:val="a5"/>
        <w:numPr>
          <w:ilvl w:val="0"/>
          <w:numId w:val="2"/>
        </w:numPr>
        <w:tabs>
          <w:tab w:val="clear" w:pos="2520"/>
          <w:tab w:val="num" w:pos="1980"/>
        </w:tabs>
        <w:spacing w:after="20"/>
        <w:ind w:left="1979" w:hanging="357"/>
        <w:rPr>
          <w:sz w:val="32"/>
          <w:szCs w:val="32"/>
        </w:rPr>
      </w:pPr>
      <w:r w:rsidRPr="00E071B7">
        <w:rPr>
          <w:sz w:val="32"/>
          <w:szCs w:val="32"/>
        </w:rPr>
        <w:t>Намочите руки в теплой воде (43-49 гр</w:t>
      </w:r>
      <w:proofErr w:type="gramStart"/>
      <w:r w:rsidRPr="00E071B7">
        <w:rPr>
          <w:sz w:val="32"/>
          <w:szCs w:val="32"/>
        </w:rPr>
        <w:t>.С</w:t>
      </w:r>
      <w:proofErr w:type="gramEnd"/>
      <w:r w:rsidRPr="00E071B7">
        <w:rPr>
          <w:sz w:val="32"/>
          <w:szCs w:val="32"/>
        </w:rPr>
        <w:t>), оставьте воду течь.</w:t>
      </w:r>
    </w:p>
    <w:p w:rsidR="00E071B7" w:rsidRPr="00E071B7" w:rsidRDefault="00E071B7" w:rsidP="00E071B7">
      <w:pPr>
        <w:pStyle w:val="2"/>
        <w:numPr>
          <w:ilvl w:val="0"/>
          <w:numId w:val="1"/>
        </w:numPr>
        <w:tabs>
          <w:tab w:val="clear" w:pos="1080"/>
          <w:tab w:val="num" w:pos="1980"/>
        </w:tabs>
        <w:spacing w:before="20" w:after="20"/>
        <w:ind w:left="1979"/>
        <w:rPr>
          <w:sz w:val="32"/>
          <w:szCs w:val="32"/>
        </w:rPr>
      </w:pPr>
      <w:r w:rsidRPr="00E071B7">
        <w:rPr>
          <w:sz w:val="32"/>
          <w:szCs w:val="32"/>
        </w:rPr>
        <w:t xml:space="preserve">Нанесите на руки антибактериальное мыло из дозатора </w:t>
      </w:r>
    </w:p>
    <w:p w:rsidR="00E071B7" w:rsidRPr="00E071B7" w:rsidRDefault="00E071B7" w:rsidP="00E071B7">
      <w:pPr>
        <w:pStyle w:val="2"/>
        <w:numPr>
          <w:ilvl w:val="0"/>
          <w:numId w:val="1"/>
        </w:numPr>
        <w:tabs>
          <w:tab w:val="clear" w:pos="1080"/>
          <w:tab w:val="num" w:pos="1980"/>
        </w:tabs>
        <w:spacing w:before="20" w:after="20"/>
        <w:ind w:left="1979"/>
        <w:rPr>
          <w:sz w:val="32"/>
          <w:szCs w:val="32"/>
        </w:rPr>
      </w:pPr>
      <w:r w:rsidRPr="00E071B7">
        <w:rPr>
          <w:sz w:val="32"/>
          <w:szCs w:val="32"/>
        </w:rPr>
        <w:t>Вспеньте мыло и потрите руки в течение 30 секунд.</w:t>
      </w:r>
    </w:p>
    <w:p w:rsidR="00E071B7" w:rsidRPr="00E071B7" w:rsidRDefault="00E071B7" w:rsidP="00E071B7">
      <w:pPr>
        <w:pStyle w:val="a5"/>
        <w:numPr>
          <w:ilvl w:val="0"/>
          <w:numId w:val="1"/>
        </w:numPr>
        <w:spacing w:before="20" w:after="20"/>
        <w:ind w:left="1979" w:hanging="357"/>
        <w:rPr>
          <w:b/>
          <w:bCs/>
          <w:sz w:val="32"/>
          <w:szCs w:val="32"/>
        </w:rPr>
      </w:pPr>
      <w:r w:rsidRPr="00E071B7">
        <w:rPr>
          <w:sz w:val="32"/>
          <w:szCs w:val="32"/>
        </w:rPr>
        <w:t>Тщательно сполосните их, оставьте воду течь.</w:t>
      </w:r>
    </w:p>
    <w:p w:rsidR="00E071B7" w:rsidRPr="00E071B7" w:rsidRDefault="00E071B7" w:rsidP="00E071B7">
      <w:pPr>
        <w:pStyle w:val="a5"/>
        <w:numPr>
          <w:ilvl w:val="0"/>
          <w:numId w:val="1"/>
        </w:numPr>
        <w:spacing w:before="20" w:after="20"/>
        <w:ind w:left="1979" w:hanging="357"/>
        <w:rPr>
          <w:b/>
          <w:bCs/>
          <w:sz w:val="32"/>
          <w:szCs w:val="32"/>
        </w:rPr>
      </w:pPr>
      <w:r w:rsidRPr="00E071B7">
        <w:rPr>
          <w:sz w:val="32"/>
          <w:szCs w:val="32"/>
        </w:rPr>
        <w:t>Вытрите руки одноразовым полотенцем.</w:t>
      </w:r>
    </w:p>
    <w:p w:rsidR="00E071B7" w:rsidRPr="00E071B7" w:rsidRDefault="00E071B7" w:rsidP="00E071B7">
      <w:pPr>
        <w:pStyle w:val="a7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E071B7">
        <w:rPr>
          <w:b/>
          <w:color w:val="FF0000"/>
          <w:sz w:val="32"/>
          <w:szCs w:val="32"/>
        </w:rPr>
        <w:t>Закройте кран одноразовым полотенцем или локтем.</w:t>
      </w:r>
    </w:p>
    <w:p w:rsidR="00E071B7" w:rsidRPr="00E071B7" w:rsidRDefault="00E071B7" w:rsidP="00E071B7">
      <w:pPr>
        <w:pStyle w:val="a7"/>
        <w:ind w:left="1080"/>
        <w:rPr>
          <w:b/>
          <w:color w:val="FF0000"/>
          <w:sz w:val="32"/>
          <w:szCs w:val="32"/>
        </w:rPr>
      </w:pPr>
    </w:p>
    <w:sectPr w:rsidR="00E071B7" w:rsidRPr="00E071B7" w:rsidSect="00AA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B84"/>
    <w:multiLevelType w:val="hybridMultilevel"/>
    <w:tmpl w:val="A61E7F36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67A03B7"/>
    <w:multiLevelType w:val="hybridMultilevel"/>
    <w:tmpl w:val="8A22D8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071B7"/>
    <w:rsid w:val="00AA20AC"/>
    <w:rsid w:val="00E0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1B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071B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071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071B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71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07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2</cp:revision>
  <dcterms:created xsi:type="dcterms:W3CDTF">2012-10-10T09:14:00Z</dcterms:created>
  <dcterms:modified xsi:type="dcterms:W3CDTF">2012-10-10T09:18:00Z</dcterms:modified>
</cp:coreProperties>
</file>